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9A" w:rsidRPr="001E361F" w:rsidRDefault="00EB509A" w:rsidP="00EB509A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61F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 детский сад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37 </w:t>
      </w:r>
    </w:p>
    <w:p w:rsidR="00EB509A" w:rsidRDefault="00EB509A" w:rsidP="00EB509A">
      <w:pPr>
        <w:pStyle w:val="2"/>
        <w:jc w:val="center"/>
        <w:rPr>
          <w:sz w:val="40"/>
          <w:szCs w:val="40"/>
        </w:rPr>
      </w:pPr>
    </w:p>
    <w:p w:rsidR="00EB509A" w:rsidRDefault="00EB509A" w:rsidP="00EB509A"/>
    <w:p w:rsidR="00EB509A" w:rsidRDefault="00EB509A" w:rsidP="00EB509A"/>
    <w:p w:rsidR="00EB509A" w:rsidRDefault="00EB509A" w:rsidP="00EB509A"/>
    <w:p w:rsidR="00EB509A" w:rsidRDefault="00EB509A" w:rsidP="00EB509A"/>
    <w:p w:rsidR="00EB509A" w:rsidRDefault="00EB509A" w:rsidP="00EB509A"/>
    <w:p w:rsidR="00EB509A" w:rsidRDefault="00EB509A" w:rsidP="00EB509A"/>
    <w:p w:rsidR="00EB509A" w:rsidRDefault="00EB509A" w:rsidP="00EB509A"/>
    <w:p w:rsidR="00EB509A" w:rsidRDefault="00EB509A" w:rsidP="00EB509A"/>
    <w:p w:rsidR="00EB509A" w:rsidRPr="00A0680E" w:rsidRDefault="00EB509A" w:rsidP="00EB509A"/>
    <w:p w:rsidR="00EB509A" w:rsidRPr="00A0680E" w:rsidRDefault="00EB509A" w:rsidP="00EB509A">
      <w:pPr>
        <w:pStyle w:val="2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A0680E">
        <w:rPr>
          <w:rFonts w:ascii="Times New Roman" w:hAnsi="Times New Roman" w:cs="Times New Roman"/>
          <w:color w:val="000000" w:themeColor="text1"/>
          <w:sz w:val="40"/>
          <w:szCs w:val="40"/>
        </w:rPr>
        <w:t>Консультация для педагогов</w:t>
      </w:r>
    </w:p>
    <w:p w:rsidR="00EB509A" w:rsidRPr="00A0680E" w:rsidRDefault="00EB509A" w:rsidP="00EB509A">
      <w:pPr>
        <w:rPr>
          <w:sz w:val="40"/>
          <w:szCs w:val="40"/>
        </w:rPr>
      </w:pPr>
    </w:p>
    <w:p w:rsidR="00EB509A" w:rsidRPr="00A0680E" w:rsidRDefault="00EB509A" w:rsidP="00EB509A">
      <w:pPr>
        <w:shd w:val="clear" w:color="auto" w:fill="FFFFFF"/>
        <w:spacing w:line="360" w:lineRule="auto"/>
        <w:ind w:left="19" w:right="67" w:firstLine="567"/>
        <w:jc w:val="center"/>
        <w:rPr>
          <w:rFonts w:ascii="Times New Roman" w:hAnsi="Times New Roman" w:cs="Times New Roman"/>
          <w:b/>
          <w:i/>
          <w:color w:val="000000"/>
          <w:spacing w:val="-3"/>
          <w:sz w:val="40"/>
          <w:szCs w:val="40"/>
        </w:rPr>
      </w:pPr>
      <w:r w:rsidRPr="00A0680E">
        <w:rPr>
          <w:rFonts w:ascii="Times New Roman" w:hAnsi="Times New Roman" w:cs="Times New Roman"/>
          <w:b/>
          <w:i/>
          <w:color w:val="000000"/>
          <w:spacing w:val="-3"/>
          <w:sz w:val="40"/>
          <w:szCs w:val="40"/>
        </w:rPr>
        <w:t>Дифференцированный подход к обучению детей с разными типами характера и темпераментом</w:t>
      </w:r>
    </w:p>
    <w:p w:rsidR="00EB509A" w:rsidRDefault="00EB509A" w:rsidP="00EB509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509A" w:rsidRDefault="00EB509A" w:rsidP="00EB509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509A" w:rsidRDefault="00EB509A" w:rsidP="00EB509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509A" w:rsidRDefault="00EB509A" w:rsidP="00EB509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509A" w:rsidRDefault="00EB509A" w:rsidP="00EB509A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509A" w:rsidRDefault="00EB509A" w:rsidP="00EB509A">
      <w:pPr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Учитель-логопед</w:t>
      </w:r>
    </w:p>
    <w:p w:rsidR="00EB509A" w:rsidRDefault="00EB509A" w:rsidP="00EB509A">
      <w:pPr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Зыкова О.В.</w:t>
      </w:r>
    </w:p>
    <w:p w:rsidR="00EB509A" w:rsidRDefault="00EB509A" w:rsidP="00EB509A">
      <w:pPr>
        <w:shd w:val="clear" w:color="auto" w:fill="FFFFFF"/>
        <w:spacing w:line="360" w:lineRule="auto"/>
        <w:ind w:left="19" w:right="67" w:firstLine="567"/>
        <w:jc w:val="center"/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</w:pPr>
    </w:p>
    <w:p w:rsidR="00EB509A" w:rsidRDefault="00EB509A" w:rsidP="00EB509A">
      <w:pPr>
        <w:shd w:val="clear" w:color="auto" w:fill="FFFFFF"/>
        <w:spacing w:line="360" w:lineRule="auto"/>
        <w:ind w:left="19" w:right="67" w:firstLine="567"/>
        <w:jc w:val="center"/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</w:pPr>
    </w:p>
    <w:p w:rsidR="00EB509A" w:rsidRDefault="00EB509A" w:rsidP="00EB509A">
      <w:pPr>
        <w:shd w:val="clear" w:color="auto" w:fill="FFFFFF"/>
        <w:spacing w:line="360" w:lineRule="auto"/>
        <w:ind w:left="19" w:right="67" w:firstLine="567"/>
        <w:jc w:val="center"/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</w:pPr>
    </w:p>
    <w:p w:rsidR="00EB509A" w:rsidRPr="00A0680E" w:rsidRDefault="00EB509A" w:rsidP="00EB509A">
      <w:pPr>
        <w:shd w:val="clear" w:color="auto" w:fill="FFFFFF"/>
        <w:spacing w:line="360" w:lineRule="auto"/>
        <w:ind w:left="19" w:right="67" w:firstLine="567"/>
        <w:jc w:val="center"/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  <w:lastRenderedPageBreak/>
        <w:t>Дифференцированный подход к обучению детей с разными типами характера и темпераментом</w:t>
      </w:r>
    </w:p>
    <w:p w:rsidR="00EB509A" w:rsidRPr="00A0680E" w:rsidRDefault="00EB509A" w:rsidP="00EB509A">
      <w:pPr>
        <w:shd w:val="clear" w:color="auto" w:fill="FFFFFF"/>
        <w:spacing w:line="360" w:lineRule="auto"/>
        <w:ind w:left="19" w:right="67"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Многие педагоги на своих занятиях встречаются с такими проблемами, как невнимательность, неусидчивость, непоседливость и непонимание предложенного материала со стороны ребёнка. Ребёнку «приклеивается» «ярлык» </w:t>
      </w:r>
      <w:proofErr w:type="gramStart"/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лодыря</w:t>
      </w:r>
      <w:proofErr w:type="gramEnd"/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, тугодума и т.д. Не спешите винить ребёнка. Возможно, просто вы не нашли к нему подход. Прежде, чем приступать к занятиям, необходимо разобраться в характере ребёнка, на который влияют подчас биохимические реакции в головном мозге, данные ему с рождения. Специфику характера можно наблюдать с трёх позиций:</w:t>
      </w:r>
    </w:p>
    <w:p w:rsidR="00EB509A" w:rsidRPr="00A0680E" w:rsidRDefault="00EB509A" w:rsidP="00EB509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Каждый человек имеет свой темперамент.</w:t>
      </w:r>
    </w:p>
    <w:p w:rsidR="00EB509A" w:rsidRPr="00A0680E" w:rsidRDefault="00EB509A" w:rsidP="00EB509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Люди разделяются на «зрителей», «слушателей» и «деятелей», 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зависимости от того, какой орган чувств у них ведущий.</w:t>
      </w:r>
    </w:p>
    <w:p w:rsidR="00EB509A" w:rsidRPr="00A0680E" w:rsidRDefault="00EB509A" w:rsidP="00EB509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Люди разделяются на «экстравертов» и «интровертов», 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зависимости оттого, что человек больше любит: компанию или одиночество.</w:t>
      </w:r>
    </w:p>
    <w:p w:rsidR="00EB509A" w:rsidRPr="00A0680E" w:rsidRDefault="00EB509A" w:rsidP="00EB509A">
      <w:pPr>
        <w:shd w:val="clear" w:color="auto" w:fill="FFFFFF"/>
        <w:spacing w:line="360" w:lineRule="auto"/>
        <w:ind w:left="586" w:right="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Начнём рассматривать проблему с темперамента.</w:t>
      </w:r>
    </w:p>
    <w:p w:rsidR="00EB509A" w:rsidRPr="00A0680E" w:rsidRDefault="00EB509A" w:rsidP="00EB509A">
      <w:pPr>
        <w:shd w:val="clear" w:color="auto" w:fill="FFFFFF"/>
        <w:spacing w:line="360" w:lineRule="auto"/>
        <w:ind w:left="19" w:right="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Темперамент — это стиль поведения ребенка, который оп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ределяется скоростью и яркостью его психических реакций.</w:t>
      </w:r>
    </w:p>
    <w:p w:rsidR="00EB509A" w:rsidRPr="00A0680E" w:rsidRDefault="00EB509A" w:rsidP="00EB509A">
      <w:pPr>
        <w:shd w:val="clear" w:color="auto" w:fill="FFFFFF"/>
        <w:spacing w:line="360" w:lineRule="auto"/>
        <w:ind w:left="19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Что это значит? Это значит, что дети с разным темпера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ментом будут реагировать на одно и то же событие по-разно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му. Например, на резкий необычный звук один сразу вскинет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голову, другой — спустя некоторое время (скорость психиче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ских реакций), один начнет активно искать источник звука, другой просто ничего не заметит (яркость реакции). Я нароч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 привожу такой простой пример, чтобы подчеркнуть; темпе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рамент является врожденной характеристикой (его без труда </w:t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 xml:space="preserve">можно определить и у новорожденного) и не имеет ничего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общего с понятиями: </w:t>
      </w:r>
      <w:proofErr w:type="spellStart"/>
      <w:proofErr w:type="gram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хороший-плохой</w:t>
      </w:r>
      <w:proofErr w:type="spellEnd"/>
      <w:proofErr w:type="gramEnd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добрый-злой</w:t>
      </w:r>
      <w:proofErr w:type="spellEnd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храб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>рый-трусливый</w:t>
      </w:r>
      <w:proofErr w:type="spellEnd"/>
      <w:r w:rsidRPr="00A0680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0680E">
        <w:rPr>
          <w:rFonts w:ascii="Times New Roman" w:hAnsi="Times New Roman" w:cs="Times New Roman"/>
          <w:color w:val="000000"/>
          <w:sz w:val="28"/>
          <w:szCs w:val="28"/>
        </w:rPr>
        <w:t>упрямый-поклади</w:t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стый</w:t>
      </w:r>
      <w:proofErr w:type="spellEnd"/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, которые определяются вос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питанием и общей семейной атмосферой в гораздо большей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мере, чем «генотипом».</w:t>
      </w:r>
    </w:p>
    <w:p w:rsidR="00EB509A" w:rsidRPr="00A0680E" w:rsidRDefault="00EB509A" w:rsidP="00EB509A">
      <w:pPr>
        <w:shd w:val="clear" w:color="auto" w:fill="FFFFFF"/>
        <w:spacing w:line="360" w:lineRule="auto"/>
        <w:ind w:left="10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Темперамент же просто определяет, как быстро ребенок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(или взрослый) сможет включиться в новую для себя деятель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ность и как быстро он от нее устанет. То есть, каково соотно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шение процессов возбуждения и торможения в его мозгу (это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соотношение определяется индивидуальными особенностями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обмена веществ в головном мозге).</w:t>
      </w:r>
    </w:p>
    <w:p w:rsidR="00EB509A" w:rsidRPr="00A0680E" w:rsidRDefault="00EB509A" w:rsidP="00EB509A">
      <w:pPr>
        <w:shd w:val="clear" w:color="auto" w:fill="FFFFFF"/>
        <w:spacing w:line="360" w:lineRule="auto"/>
        <w:ind w:left="346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Традиционно выделяют четыре основных темперамента.</w:t>
      </w:r>
    </w:p>
    <w:p w:rsidR="00EB509A" w:rsidRPr="00A0680E" w:rsidRDefault="00EB509A" w:rsidP="00EB509A">
      <w:pPr>
        <w:shd w:val="clear" w:color="auto" w:fill="FFFFFF"/>
        <w:spacing w:line="360" w:lineRule="auto"/>
        <w:ind w:left="10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Холерик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быстро включается в деятельность, «заводится с </w:t>
      </w:r>
      <w:proofErr w:type="spell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полоборота</w:t>
      </w:r>
      <w:proofErr w:type="spellEnd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», но </w:t>
      </w:r>
      <w:proofErr w:type="gram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так</w:t>
      </w:r>
      <w:proofErr w:type="gramEnd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же быстро устает, начинает отвлекаться,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поэтому такие дети требуют, как правило, постоянного контро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>ля. (У холериков самые усталые мамы.)</w:t>
      </w:r>
    </w:p>
    <w:p w:rsidR="00EB509A" w:rsidRPr="00A0680E" w:rsidRDefault="00EB509A" w:rsidP="00EB509A">
      <w:pPr>
        <w:shd w:val="clear" w:color="auto" w:fill="FFFFFF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680E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Сангвиник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>— достаточно быстро включается в работу и мо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жет достаточно долго удерживать внимание, если работа ему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интересна. («Достаточно долго»- для здорового, не усталого и </w:t>
      </w:r>
      <w:r w:rsidRPr="00A068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спокойного 6-летнего ребенка означает 20-30 минут, а для 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младших детей и того меньше.)</w:t>
      </w:r>
    </w:p>
    <w:p w:rsidR="00EB509A" w:rsidRPr="00A0680E" w:rsidRDefault="00EB509A" w:rsidP="00EB509A">
      <w:pPr>
        <w:shd w:val="clear" w:color="auto" w:fill="FFFFFF"/>
        <w:spacing w:before="10" w:line="360" w:lineRule="auto"/>
        <w:ind w:left="10" w:right="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Флегматик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— «долго раскачивается», но, «войдя в ритм»,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может работать долго и будет </w:t>
      </w:r>
      <w:proofErr w:type="gramStart"/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болезненно</w:t>
      </w:r>
      <w:proofErr w:type="gramEnd"/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реагировать на по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пытки отвлечь его или переключить на другое занятие.</w:t>
      </w:r>
    </w:p>
    <w:p w:rsidR="00EB509A" w:rsidRPr="00A0680E" w:rsidRDefault="00EB509A" w:rsidP="00EB509A">
      <w:pPr>
        <w:shd w:val="clear" w:color="auto" w:fill="FFFFFF"/>
        <w:spacing w:line="360" w:lineRule="auto"/>
        <w:ind w:left="19" w:right="1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Меланхолик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— как и флегматик, будет долго привыкать 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к новому для него делу, но быстро устанет.</w:t>
      </w:r>
    </w:p>
    <w:p w:rsidR="00EB509A" w:rsidRPr="00A0680E" w:rsidRDefault="00EB509A" w:rsidP="00EB509A">
      <w:pPr>
        <w:shd w:val="clear" w:color="auto" w:fill="FFFFFF"/>
        <w:spacing w:line="360" w:lineRule="auto"/>
        <w:ind w:right="1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Для меланхоликов очень важно, чтобы занятия кончались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мажорной ноте, пока у ребенка еще достаточно сил, он пра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 xml:space="preserve">вильно выполняет задания и чувствует себя победителем.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>Впрочем, и для детей с другими темпераментами это немало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важно. Вообще, в развивающих играх и других «энергоемких»,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утомляющих занятиях с детьми есть золотое правило: «Лучше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закончить на 10 минут раньше, чем на 5 минут позже». Пусть 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>лучше ребенок останется в нетерпеливом ожидании следующе</w:t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 занятия, чем в состоянии полного истощения, скуки и неве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рия в собственные силы.</w:t>
      </w:r>
    </w:p>
    <w:p w:rsidR="00EB509A" w:rsidRPr="00A0680E" w:rsidRDefault="00EB509A" w:rsidP="00EB509A">
      <w:pPr>
        <w:shd w:val="clear" w:color="auto" w:fill="FFFFFF"/>
        <w:spacing w:line="360" w:lineRule="auto"/>
        <w:ind w:left="365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 коль скоро темперамент определен, </w:t>
      </w:r>
      <w:proofErr w:type="gramStart"/>
      <w:r w:rsidRPr="00A0680E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A0680E">
        <w:rPr>
          <w:rFonts w:ascii="Times New Roman" w:hAnsi="Times New Roman" w:cs="Times New Roman"/>
          <w:color w:val="000000"/>
          <w:sz w:val="28"/>
          <w:szCs w:val="28"/>
        </w:rPr>
        <w:t xml:space="preserve"> же с ним делать? </w:t>
      </w:r>
    </w:p>
    <w:p w:rsidR="00EB509A" w:rsidRPr="00A0680E" w:rsidRDefault="00EB509A" w:rsidP="00EB509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Воспитать темперамент вообще невозможно — биохимические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процессы в мозгу воспитанию не поддаются! К темпераменту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можно и нужно приспосабливаться, выстраивая занятия (да 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вообще жизнь с ребенком) так, чтобы вы оба друг друга не </w:t>
      </w:r>
      <w:r w:rsidRPr="00A0680E">
        <w:rPr>
          <w:rFonts w:ascii="Times New Roman" w:hAnsi="Times New Roman" w:cs="Times New Roman"/>
          <w:color w:val="000000"/>
          <w:spacing w:val="-5"/>
          <w:sz w:val="28"/>
          <w:szCs w:val="28"/>
        </w:rPr>
        <w:t>мучили.</w:t>
      </w:r>
    </w:p>
    <w:p w:rsidR="00EB509A" w:rsidRPr="00A0680E" w:rsidRDefault="00EB509A" w:rsidP="00EB509A">
      <w:pPr>
        <w:shd w:val="clear" w:color="auto" w:fill="FFFFFF"/>
        <w:spacing w:before="10" w:line="360" w:lineRule="auto"/>
        <w:ind w:left="1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Например, садясь заниматься с холериком, будьте внутрен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не готовы, что занятие продлится минут 5 — этого вполне до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статочно, чтобы холерик ухватил достаточный для него объем информации и переключился на что-нибудь другое. Флегмати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ку и меланхолику нужно дать время, чтобы разобраться в том,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>что от них требуется (возможно, лучшие результаты они пока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жут не в тот же день, а через 1-2 дня). Флегматика (да и санг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>виника) лучше предупредить за 10-15 минут о том, что инте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ресное для них занятие придется заканчивать — у них будет 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возможность привыкнуть к этой мысли.</w:t>
      </w:r>
    </w:p>
    <w:p w:rsidR="00EB509A" w:rsidRPr="00A0680E" w:rsidRDefault="00EB509A" w:rsidP="00EB509A">
      <w:pPr>
        <w:shd w:val="clear" w:color="auto" w:fill="FFFFFF"/>
        <w:spacing w:line="360" w:lineRule="auto"/>
        <w:ind w:left="96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 этом учтите еще две детали: во-первых, не существует </w:t>
      </w:r>
      <w:r w:rsidRPr="00A068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чистых темпераментов, можно говорить только о том, что те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или иные черты в темпераменте ребенка проявляются ярче.</w:t>
      </w:r>
      <w:r w:rsidRPr="00A06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proofErr w:type="gramEnd"/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во-вторых, при усталости (физической или умственной) хи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мизм мозга меняется: усталый сангвиник вполне может повес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ти себя как холерик, а флегматик — как меланхолик. Словом, </w:t>
      </w:r>
      <w:r w:rsidRPr="00A0680E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давайте уважать темпераменты друг друга!</w:t>
      </w:r>
    </w:p>
    <w:p w:rsidR="00EB509A" w:rsidRPr="00A0680E" w:rsidRDefault="00EB509A" w:rsidP="00EB509A">
      <w:pPr>
        <w:shd w:val="clear" w:color="auto" w:fill="FFFFFF"/>
        <w:spacing w:before="451" w:line="360" w:lineRule="auto"/>
        <w:ind w:left="1181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Зрители, слушатели и деятели</w:t>
      </w:r>
    </w:p>
    <w:p w:rsidR="00EB509A" w:rsidRPr="00A0680E" w:rsidRDefault="00EB509A" w:rsidP="00EB509A">
      <w:pPr>
        <w:shd w:val="clear" w:color="auto" w:fill="FFFFFF"/>
        <w:spacing w:before="230" w:line="360" w:lineRule="auto"/>
        <w:ind w:right="19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>У каждого из нас есть шесть чувств: зрение, слух, осязание, обо</w:t>
      </w:r>
      <w:r w:rsidRPr="00A0680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няние, вкус и мышечное чувство (рецепторы, находящиеся на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мышцах и позволяющие нам с закрытыми глазами определять 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положение своего тела в пространстве). Вкус и обоняние очень </w:t>
      </w:r>
      <w:r w:rsidRPr="00A0680E">
        <w:rPr>
          <w:rFonts w:ascii="Times New Roman" w:hAnsi="Times New Roman" w:cs="Times New Roman"/>
          <w:color w:val="000000"/>
          <w:spacing w:val="4"/>
          <w:sz w:val="28"/>
          <w:szCs w:val="28"/>
        </w:rPr>
        <w:t>украшают нашу жизнь, и все же их значение для человека не</w:t>
      </w:r>
      <w:r w:rsidRPr="00A0680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велико.  А  вот зрение, слух и осязание вкупе с мышечным </w:t>
      </w:r>
      <w:r w:rsidRPr="00A0680E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>чувством можно назвать тремя основными каналами, через ко</w:t>
      </w:r>
      <w:r w:rsidRPr="00A068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торые человек получает информацию об окружающем мире. </w:t>
      </w:r>
      <w:r w:rsidRPr="00A0680E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 xml:space="preserve">Естественно предположить, что у разных людей эти каналы 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развиты по-разному.</w:t>
      </w:r>
    </w:p>
    <w:p w:rsidR="00EB509A" w:rsidRPr="00A0680E" w:rsidRDefault="00EB509A" w:rsidP="00EB509A">
      <w:pPr>
        <w:shd w:val="clear" w:color="auto" w:fill="FFFFFF"/>
        <w:spacing w:line="360" w:lineRule="auto"/>
        <w:ind w:left="8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Одни люди больше ориентируются </w:t>
      </w:r>
      <w:r w:rsidRPr="00A0680E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на</w:t>
      </w:r>
      <w:r w:rsidRPr="00A0680E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зрительные образы, 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другие - на слова и звуки, а третьим надо всё «пощупать ру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 xml:space="preserve">ками», чтобы понять. В зависимости от ведущего канала можно условно разделить людей па зрителей, слушателей и деятелей,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или по-латыни: </w:t>
      </w:r>
      <w:proofErr w:type="spellStart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визуалов</w:t>
      </w:r>
      <w:proofErr w:type="spellEnd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proofErr w:type="spellStart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аудиалов</w:t>
      </w:r>
      <w:proofErr w:type="spellEnd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</w:t>
      </w:r>
      <w:proofErr w:type="spellStart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кинестетиков</w:t>
      </w:r>
      <w:proofErr w:type="spellEnd"/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. Разумеет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>ся, такое разделение весьма условно: каждый человек умеет пользоваться всеми тремя каналами, причем предпочтения мо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>гут меняться. По-видимому, большинство детей в первый год жизни пользуются в основном кинестетической системой (ося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зание и мышечное чувство), затем на первый план выходит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зрение, затем с развитием речи — слух. И все же относитель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t>ные предпочтения определить можно. Поэтому, если ваш ребе</w:t>
      </w:r>
      <w:r w:rsidRPr="00A0680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нок любит яркие картинки и настольные игры, ему, скорее все</w:t>
      </w:r>
      <w:r w:rsidRPr="00A0680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8"/>
          <w:sz w:val="28"/>
          <w:szCs w:val="28"/>
        </w:rPr>
        <w:t>го, понравится букварь с хорошими рисунками. Слушателю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придутся по вкусу и принесут большую пользу упражнения на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произнесение и узнавание звуков. А с деятелем все</w:t>
      </w:r>
      <w:r w:rsidRPr="00A0680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обучение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чтению можно строить в виде подвижных игр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.</w:t>
      </w:r>
    </w:p>
    <w:p w:rsidR="00EB509A" w:rsidRPr="00A0680E" w:rsidRDefault="00EB509A" w:rsidP="00EB509A">
      <w:pPr>
        <w:shd w:val="clear" w:color="auto" w:fill="FFFFFF"/>
        <w:spacing w:line="360" w:lineRule="auto"/>
        <w:ind w:left="8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Экстраверты и интроверты</w:t>
      </w:r>
    </w:p>
    <w:p w:rsidR="00EB509A" w:rsidRPr="00A0680E" w:rsidRDefault="00EB509A" w:rsidP="00EB509A">
      <w:pPr>
        <w:shd w:val="clear" w:color="auto" w:fill="FFFFFF"/>
        <w:spacing w:before="230" w:line="360" w:lineRule="auto"/>
        <w:ind w:left="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Еще одно врожденное качество человека: его преимущест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 xml:space="preserve">венная </w:t>
      </w:r>
      <w:proofErr w:type="spellStart"/>
      <w:r w:rsidRPr="00A0680E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>экстравертность</w:t>
      </w:r>
      <w:proofErr w:type="spellEnd"/>
      <w:r w:rsidRPr="00A0680E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 xml:space="preserve"> — способность «набирать энергию» в об</w:t>
      </w:r>
      <w:r w:rsidRPr="00A0680E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 xml:space="preserve">щении; или </w:t>
      </w:r>
      <w:proofErr w:type="spellStart"/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интровертностъ</w:t>
      </w:r>
      <w:proofErr w:type="spellEnd"/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 xml:space="preserve"> — способность «набирать анергию»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в одиночестве. Почему «преимущественная»? Потому что у лю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  <w:t>бого человека бывают периоды, когда он предпочитает компа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нию, и периоды, когда он предпочитает одиночество, причем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«</w:t>
      </w:r>
      <w:proofErr w:type="spellStart"/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экстравертные</w:t>
      </w:r>
      <w:proofErr w:type="spellEnd"/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» и «</w:t>
      </w:r>
      <w:proofErr w:type="spellStart"/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интровертные</w:t>
      </w:r>
      <w:proofErr w:type="spellEnd"/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» фазы могут длиться как 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>несколько часов, так и несколько дней, месяцев или лет.</w:t>
      </w:r>
    </w:p>
    <w:p w:rsidR="00EB509A" w:rsidRPr="00A0680E" w:rsidRDefault="00EB509A" w:rsidP="00EB509A">
      <w:pPr>
        <w:shd w:val="clear" w:color="auto" w:fill="FFFFFF"/>
        <w:spacing w:line="360" w:lineRule="auto"/>
        <w:ind w:left="38"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Что значит «набирать энергию»? Речь идет о том состоя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нии, когда вы ощущаете полный комфорт, не прилагаете ника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ких усилий и отдыхаете. Интроверт вовсе не обязательно явля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ется необщительным букой: у него может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lastRenderedPageBreak/>
        <w:t xml:space="preserve">быть любимая семья, </w:t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 xml:space="preserve">множество друзей, он может получать большое удовольствие от 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общения, но все равно общение для него — это работа, и когда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он почувствует себя усталым, он захочет пойти в свою комна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ту и запереть дверь. Экстраверт, напротив, может работать весь 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день в полном одиночестве, но вечером он пойдет в ночной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клуб и будет там отдыхать (без всяких кавычек) до самого ут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ра, а утром выйдет из клуба полным сил и энергии.</w:t>
      </w:r>
    </w:p>
    <w:p w:rsidR="00EB509A" w:rsidRPr="00A0680E" w:rsidRDefault="00EB509A" w:rsidP="00EB509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 xml:space="preserve">Почему это различие ученые относят к </w:t>
      </w:r>
      <w:proofErr w:type="gramStart"/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врожденным</w:t>
      </w:r>
      <w:proofErr w:type="gramEnd"/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? Пото</w:t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му что, по всей видимости, оно связано с особенностями био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химического обмена в головном мозге. То есть не только среди 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взрослых, но и среди детей можно выделить экстравертов и Детей-экстравертов часто считают слишком болтливыми, поверхностными, не усидчивыми, не склонными к серьезной 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работе, а интровертов, напротив, замкнутыми, необщительны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ми, тугодумами (они обычно тщательно обдумывают ответ,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прежде чем заговорят). Меж тем посадите интроверта в отдель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ную тихую комнату и дайте ему индивидуальное задание, а 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экстраверта приведите па коллективные занятия в группу пяти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таких же экстравертов, и они достигнут примерно одинаковых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успехов (при условии, если одинаковы их возраст, здоровье, 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исходное развитие, способности и т. </w:t>
      </w:r>
      <w:proofErr w:type="spellStart"/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proofErr w:type="spellEnd"/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).</w:t>
      </w:r>
    </w:p>
    <w:p w:rsidR="00EB509A" w:rsidRPr="00A0680E" w:rsidRDefault="00EB509A" w:rsidP="00EB509A">
      <w:pPr>
        <w:shd w:val="clear" w:color="auto" w:fill="FFFFFF"/>
        <w:spacing w:line="360" w:lineRule="auto"/>
        <w:ind w:left="154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Больше того, если построить занятия с умом, учитывая инди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видуальные особенности детей и преподавателей, интроверты научатся работать в коллективе, а экстраверты — индивидуально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. Только после этого им понадобится отдых в их стиле. Для </w:t>
      </w:r>
      <w:r w:rsidRPr="00A0680E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экстраверта — веселая возня со сверстниками, для интроверта — ти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хие игры в одиночестве.</w:t>
      </w:r>
    </w:p>
    <w:p w:rsidR="00EB509A" w:rsidRPr="00A0680E" w:rsidRDefault="00EB509A" w:rsidP="00EB509A">
      <w:pPr>
        <w:spacing w:line="360" w:lineRule="auto"/>
        <w:ind w:firstLine="567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 этих особенностях важно помнить еще и потому, что </w:t>
      </w:r>
      <w:r w:rsidRPr="00A0680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преподаватель (или родитель) порой сам не знает, экстраверт 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он или интроверт, просто </w:t>
      </w:r>
      <w:proofErr w:type="gramStart"/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>чувствует</w:t>
      </w:r>
      <w:proofErr w:type="gramEnd"/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что с одними детьми у не</w:t>
      </w:r>
      <w:r w:rsidRPr="00A0680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 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без</w:t>
      </w:r>
      <w:r w:rsidRPr="00A0680E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труда возникают контакт, приязнь и рабочие отношения, </w:t>
      </w:r>
      <w:r w:rsidRPr="00A0680E">
        <w:rPr>
          <w:rFonts w:ascii="Times New Roman" w:hAnsi="Times New Roman" w:cs="Times New Roman"/>
          <w:color w:val="000000"/>
          <w:spacing w:val="3"/>
          <w:sz w:val="28"/>
          <w:szCs w:val="28"/>
        </w:rPr>
        <w:t>а другие дети его постоянно раздражают</w:t>
      </w:r>
    </w:p>
    <w:p w:rsidR="00EB509A" w:rsidRDefault="00EB509A" w:rsidP="00EB509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</w:pPr>
    </w:p>
    <w:p w:rsidR="00EB509A" w:rsidRDefault="00EB509A" w:rsidP="00EB509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</w:pPr>
    </w:p>
    <w:p w:rsidR="00EB509A" w:rsidRPr="00A0680E" w:rsidRDefault="00EB509A" w:rsidP="00EB509A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0680E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Выводы</w:t>
      </w:r>
    </w:p>
    <w:p w:rsidR="00EB509A" w:rsidRPr="00A0680E" w:rsidRDefault="00EB509A" w:rsidP="00EB509A">
      <w:pPr>
        <w:shd w:val="clear" w:color="auto" w:fill="FFFFFF"/>
        <w:tabs>
          <w:tab w:val="left" w:pos="768"/>
        </w:tabs>
        <w:spacing w:line="360" w:lineRule="auto"/>
        <w:ind w:left="125"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32"/>
          <w:sz w:val="28"/>
          <w:szCs w:val="28"/>
        </w:rPr>
        <w:t>1.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Если  ребенок-дошкольник  больше  внимания  уделяет 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подвижным играм, чем чтению и счету, не считайте его беста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ланным, а себя — плохим педагогом. Он просто ведет себя соот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ветственно возрасту.</w:t>
      </w:r>
    </w:p>
    <w:p w:rsidR="00EB509A" w:rsidRPr="00A0680E" w:rsidRDefault="00EB509A" w:rsidP="00EB509A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360" w:lineRule="auto"/>
        <w:ind w:left="125" w:firstLine="567"/>
        <w:rPr>
          <w:rFonts w:ascii="Times New Roman" w:hAnsi="Times New Roman" w:cs="Times New Roman"/>
          <w:iCs/>
          <w:color w:val="000000"/>
          <w:spacing w:val="-16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>Если ребенок кажется вам слишком непоседливым, не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 xml:space="preserve"> </w:t>
      </w:r>
      <w:r w:rsidRPr="00A0680E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серьезным, не умеющим сосредоточиваться или наоборот </w:t>
      </w:r>
      <w:proofErr w:type="gramStart"/>
      <w:r w:rsidRPr="00A0680E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—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proofErr w:type="gramEnd"/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едлительным, неуклюжим, несообразительным, и из-за этого ваши занятия чаще всего оканчиваются совместными слезами, </w:t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возможно, дело в том, что у вас разные темпераменты.</w:t>
      </w:r>
    </w:p>
    <w:p w:rsidR="00EB509A" w:rsidRPr="00A0680E" w:rsidRDefault="00EB509A" w:rsidP="00EB509A">
      <w:pPr>
        <w:shd w:val="clear" w:color="auto" w:fill="FFFFFF"/>
        <w:spacing w:line="360" w:lineRule="auto"/>
        <w:ind w:left="106"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3. Одни дети лучше воспринимают информацию на слух, </w:t>
      </w: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другие — «на глаз», третьи — при выполнении действий. Это 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>надо учитывать во время занятий.</w:t>
      </w:r>
    </w:p>
    <w:p w:rsidR="00EB509A" w:rsidRPr="00A0680E" w:rsidRDefault="00EB509A" w:rsidP="00EB509A">
      <w:pPr>
        <w:shd w:val="clear" w:color="auto" w:fill="FFFFFF"/>
        <w:spacing w:line="360" w:lineRule="auto"/>
        <w:ind w:left="115"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4. Дети (и взрослые) — интроверты восстанавливают силы, </w:t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отдыхая в одиночестве; экстраверты — в шумной компании. Если они лишены таких возможностей, это может привести к нерв</w:t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ному истощению и срыву.</w:t>
      </w:r>
    </w:p>
    <w:p w:rsidR="00EB509A" w:rsidRPr="00A0680E" w:rsidRDefault="00EB509A" w:rsidP="00EB509A">
      <w:pPr>
        <w:shd w:val="clear" w:color="auto" w:fill="FFFFFF"/>
        <w:tabs>
          <w:tab w:val="left" w:pos="64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iCs/>
          <w:color w:val="000000"/>
          <w:spacing w:val="-17"/>
          <w:sz w:val="28"/>
          <w:szCs w:val="28"/>
        </w:rPr>
        <w:t>5.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Ситуация, когда ребенок находится в состоянии стресса, - 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не лучшая для обучения, дайте ему время справиться со стрес</w:t>
      </w:r>
      <w:r w:rsidRPr="00A0680E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softHyphen/>
        <w:t xml:space="preserve">сом и не забывайте отделять ваши собственные потребности от 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t>потребностей ребенка. Если вы хотите обучать чему-то ребен</w:t>
      </w:r>
      <w:r w:rsidRPr="00A0680E">
        <w:rPr>
          <w:rFonts w:ascii="Times New Roman" w:hAnsi="Times New Roman" w:cs="Times New Roman"/>
          <w:iCs/>
          <w:color w:val="000000"/>
          <w:sz w:val="28"/>
          <w:szCs w:val="28"/>
        </w:rPr>
        <w:softHyphen/>
      </w:r>
      <w:r w:rsidRPr="00A0680E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ка, а ребенок противится, вам лучше заняться собственным об</w:t>
      </w:r>
      <w:r w:rsidRPr="00A0680E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разованием.</w:t>
      </w:r>
    </w:p>
    <w:p w:rsidR="00EB509A" w:rsidRPr="00E91B31" w:rsidRDefault="00EB509A" w:rsidP="00EB509A">
      <w:pPr>
        <w:spacing w:line="360" w:lineRule="auto"/>
        <w:ind w:firstLine="567"/>
        <w:rPr>
          <w:sz w:val="24"/>
          <w:szCs w:val="24"/>
        </w:rPr>
      </w:pPr>
    </w:p>
    <w:p w:rsidR="00EB509A" w:rsidRDefault="00EB509A" w:rsidP="00EB509A">
      <w:pPr>
        <w:shd w:val="clear" w:color="auto" w:fill="FFFFFF"/>
        <w:spacing w:line="360" w:lineRule="auto"/>
        <w:ind w:right="7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509A" w:rsidRDefault="00EB509A" w:rsidP="00EB509A">
      <w:pPr>
        <w:shd w:val="clear" w:color="auto" w:fill="FFFFFF"/>
        <w:spacing w:line="360" w:lineRule="auto"/>
        <w:ind w:right="7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509A" w:rsidRDefault="00EB509A" w:rsidP="00EB509A">
      <w:pPr>
        <w:shd w:val="clear" w:color="auto" w:fill="FFFFFF"/>
        <w:spacing w:line="360" w:lineRule="auto"/>
        <w:ind w:right="7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509A" w:rsidRDefault="00EB509A" w:rsidP="00EB509A">
      <w:pPr>
        <w:shd w:val="clear" w:color="auto" w:fill="FFFFFF"/>
        <w:spacing w:line="360" w:lineRule="auto"/>
        <w:ind w:right="7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EB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D40"/>
    <w:multiLevelType w:val="singleLevel"/>
    <w:tmpl w:val="9574326A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>
    <w:nsid w:val="5DD46275"/>
    <w:multiLevelType w:val="hybridMultilevel"/>
    <w:tmpl w:val="9AC40030"/>
    <w:lvl w:ilvl="0" w:tplc="AD10AA58">
      <w:start w:val="1"/>
      <w:numFmt w:val="decimal"/>
      <w:lvlText w:val="%1."/>
      <w:lvlJc w:val="left"/>
      <w:pPr>
        <w:tabs>
          <w:tab w:val="num" w:pos="946"/>
        </w:tabs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B509A"/>
    <w:rsid w:val="00EB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B5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1502</Words>
  <Characters>8563</Characters>
  <Application>Microsoft Office Word</Application>
  <DocSecurity>0</DocSecurity>
  <Lines>71</Lines>
  <Paragraphs>20</Paragraphs>
  <ScaleCrop>false</ScaleCrop>
  <Company>Microsoft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2026-01-19T09:29:00Z</dcterms:created>
  <dcterms:modified xsi:type="dcterms:W3CDTF">2026-01-19T09:32:00Z</dcterms:modified>
</cp:coreProperties>
</file>