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BB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sz w:val="28"/>
          <w:szCs w:val="28"/>
        </w:rPr>
        <w:t>Кстовского муниципального округа</w:t>
      </w:r>
    </w:p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BB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sz w:val="28"/>
          <w:szCs w:val="28"/>
        </w:rPr>
        <w:t>26.12.2023</w:t>
      </w:r>
      <w:r w:rsidRPr="00073BB8">
        <w:rPr>
          <w:rFonts w:ascii="Times New Roman" w:hAnsi="Times New Roman" w:cs="Times New Roman"/>
          <w:sz w:val="28"/>
          <w:szCs w:val="28"/>
        </w:rPr>
        <w:tab/>
      </w:r>
      <w:r w:rsidRPr="00073BB8">
        <w:rPr>
          <w:rFonts w:ascii="Times New Roman" w:hAnsi="Times New Roman" w:cs="Times New Roman"/>
          <w:sz w:val="28"/>
          <w:szCs w:val="28"/>
        </w:rPr>
        <w:tab/>
      </w:r>
      <w:r w:rsidRPr="00073BB8">
        <w:rPr>
          <w:rFonts w:ascii="Times New Roman" w:hAnsi="Times New Roman" w:cs="Times New Roman"/>
          <w:sz w:val="28"/>
          <w:szCs w:val="28"/>
        </w:rPr>
        <w:tab/>
      </w:r>
      <w:r w:rsidRPr="00073BB8">
        <w:rPr>
          <w:rFonts w:ascii="Times New Roman" w:hAnsi="Times New Roman" w:cs="Times New Roman"/>
          <w:sz w:val="28"/>
          <w:szCs w:val="28"/>
        </w:rPr>
        <w:tab/>
      </w:r>
      <w:r w:rsidRPr="00073BB8">
        <w:rPr>
          <w:rFonts w:ascii="Times New Roman" w:hAnsi="Times New Roman" w:cs="Times New Roman"/>
          <w:sz w:val="28"/>
          <w:szCs w:val="28"/>
        </w:rPr>
        <w:tab/>
      </w:r>
      <w:r w:rsidRPr="00073BB8">
        <w:rPr>
          <w:rFonts w:ascii="Times New Roman" w:hAnsi="Times New Roman" w:cs="Times New Roman"/>
          <w:sz w:val="28"/>
          <w:szCs w:val="28"/>
        </w:rPr>
        <w:tab/>
        <w:t xml:space="preserve"> №4682</w:t>
      </w:r>
    </w:p>
    <w:p w:rsidR="006725CE" w:rsidRPr="00073BB8" w:rsidRDefault="006725CE" w:rsidP="0007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установлении размера родительской платы за присмотр и уход за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детьми в муниципальных организациях Кстовского муниципального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округа, осуществляющих образовательную деятельность по реализации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 программ дошкольного образования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hyperlink r:id="rId4" w:history="1">
        <w:r w:rsidRPr="00073BB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п. 2 статьи 65 </w:t>
        </w:r>
      </w:hyperlink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29.12.2012 № 273-ФЗ «Об образовании в Российской Федерации», Законом Нижегородской области от 21.10.2005 года №140-З «О наделении органов местного самоуправления отдельными государственными полномочиями в области обрывания», приказом министерства финансов Нижегородской области от 08.09.2023 года № 183 «Об утверждении Порядка планирования бюджетных ассигнований областного бюджета на 2024 год и на плановый период 2025 и 2026 годов», приказом министерства финансов Нижегородской области от 20.10.2023 года №217 «О внесении изменений в приказ министерства финансов Нижегородской области от 08.09.2023 года № 183» администрация Кстовского муниципального округа постановляет: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размер родительской платы за присмотр и уход за детьми в муниципальных организациях Кстовского муниципального округа, осуществляющих образовательную деятельность по реализации образовательных программ дошкольного образования, согласно приложению к постановлению администрации Кстовского муниципального округа Нижегородской области в размере: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 5 - часовым пребыванием детей - 33 руб. в день (при условии однократного приема пищи (завтрак));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 5 - часовым пребыванием детей - 76 руб. в день (при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условии двухразового приема пищи (завтрак и обед));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 9 - 10,5-часовым пребыванием детей -124 руб. в день;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 12 - часовым пребыванием детей - 145 руб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день;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с 24 - часовым пребыванием детей -154 руб. в день.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2.</w:t>
      </w:r>
      <w:hyperlink r:id="rId5" w:history="1">
        <w:r w:rsidR="00073BB8" w:rsidRPr="00073BB8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proofErr w:type="gramStart"/>
        <w:r w:rsidRPr="00073BB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  <w:proofErr w:type="gramEnd"/>
        <w:r w:rsidRPr="00073BB8">
          <w:rPr>
            <w:rFonts w:ascii="Times New Roman" w:hAnsi="Times New Roman" w:cs="Times New Roman"/>
            <w:color w:val="000000"/>
            <w:sz w:val="28"/>
            <w:szCs w:val="28"/>
          </w:rPr>
          <w:t xml:space="preserve"> а</w:t>
        </w:r>
      </w:hyperlink>
      <w:r w:rsidRPr="00073BB8">
        <w:rPr>
          <w:rFonts w:ascii="Times New Roman" w:hAnsi="Times New Roman" w:cs="Times New Roman"/>
          <w:color w:val="000000"/>
          <w:sz w:val="28"/>
          <w:szCs w:val="28"/>
        </w:rPr>
        <w:t>дминистрации Кстовского муниципального района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17.01.2023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148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установлении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родительской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присмотр и уход за детьми в муниципальных организациях Кстовского муниципального района, осуществляющих образовательную деятельность по реализации образовательных программ дошкольного образования» считать утратившим силу.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информационно-коммуникационной</w:t>
      </w:r>
      <w:r w:rsid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 обеспечить размещение настоящего постановления на официальном сайте администрации Кстовского муниципального округа и опубликование в газете «Маяк».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контроля, документационного обеспечения, писем и обращений граждан довести настоящее постановление до департамента финансов, департамента образования и управления информационно-коммуникационной политики.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распространяется на правоотношения, возникшие с 1 января 2024 года.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073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над исполнением настоящего постановления возложить на департамент образования.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И.Г. Уланов</w:t>
      </w:r>
    </w:p>
    <w:p w:rsidR="00073BB8" w:rsidRDefault="00073B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Кстовского муниципального округа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6725CE" w:rsidRPr="00073BB8" w:rsidRDefault="00073BB8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BB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725CE" w:rsidRPr="00073BB8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073BB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725CE"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2.2023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25CE"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4682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3BB8" w:rsidRPr="00073BB8" w:rsidRDefault="00073BB8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родительской платы в организациях Кстовского муниципального</w:t>
      </w:r>
    </w:p>
    <w:p w:rsidR="006725CE" w:rsidRPr="00073BB8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округа, осуществляющих образовательную деятельность по реализации</w:t>
      </w:r>
    </w:p>
    <w:p w:rsidR="006725CE" w:rsidRDefault="006725CE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B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дошкольного образования, на 2024 год</w:t>
      </w:r>
    </w:p>
    <w:p w:rsidR="00073BB8" w:rsidRPr="00073BB8" w:rsidRDefault="00073BB8" w:rsidP="00073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0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1"/>
        <w:gridCol w:w="1560"/>
        <w:gridCol w:w="1560"/>
        <w:gridCol w:w="1699"/>
        <w:gridCol w:w="1560"/>
        <w:gridCol w:w="1680"/>
      </w:tblGrid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пребывания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детей, час. в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родительской платы в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 (в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индекс</w:t>
            </w:r>
            <w:r w:rsid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роста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потребительских цен, %)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родительской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платы в день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2024 году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рабочих дней в 2024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 по пятидневной</w:t>
            </w:r>
            <w:r w:rsid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рабочей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неделе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</w:t>
            </w:r>
          </w:p>
          <w:p w:rsidR="006725CE" w:rsidRPr="00073BB8" w:rsidRDefault="00073BB8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6725CE"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одительской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25CE"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платы в месяц</w:t>
            </w:r>
          </w:p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2024 году (в</w:t>
            </w:r>
            <w:r w:rsid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среднем)</w:t>
            </w:r>
          </w:p>
        </w:tc>
      </w:tr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9-10,5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2562,7</w:t>
            </w:r>
          </w:p>
        </w:tc>
      </w:tr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2996,7</w:t>
            </w:r>
          </w:p>
        </w:tc>
      </w:tr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3182,7</w:t>
            </w:r>
          </w:p>
        </w:tc>
      </w:tr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682,0</w:t>
            </w:r>
          </w:p>
        </w:tc>
      </w:tr>
      <w:tr w:rsidR="006725CE" w:rsidRPr="00073BB8" w:rsidTr="00073BB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07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5CE" w:rsidRPr="00073BB8" w:rsidRDefault="006725CE" w:rsidP="00073B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1570,7</w:t>
            </w:r>
          </w:p>
        </w:tc>
      </w:tr>
    </w:tbl>
    <w:p w:rsidR="004F31B7" w:rsidRPr="00073BB8" w:rsidRDefault="004F31B7" w:rsidP="00073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1B7" w:rsidRPr="0007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CE"/>
    <w:rsid w:val="00073BB8"/>
    <w:rsid w:val="004F31B7"/>
    <w:rsid w:val="0067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7C98-DCEE-457F-B829-59B326B2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413A60353FEA5670CC46F2566988A90D660460EB0185A7D30F6AB7EE653AD5CBB6D37G" TargetMode="External"/><Relationship Id="rId4" Type="http://schemas.openxmlformats.org/officeDocument/2006/relationships/hyperlink" Target="consultantplus://offline/ref%3DE413A60353FEA5670CC4712870F4D595D3691900B51B57296FA0AD29B903AB09FB972E3B663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2023-12-26T13:26:00Z</dcterms:created>
  <dcterms:modified xsi:type="dcterms:W3CDTF">2023-12-26T13:48:00Z</dcterms:modified>
</cp:coreProperties>
</file>